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095371" w14:textId="77777777" w:rsidR="009D3F52" w:rsidRPr="00ED5C74" w:rsidRDefault="009D3F52" w:rsidP="009D3F52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9D3F52" w:rsidRPr="003E6963" w14:paraId="1BD93204" w14:textId="77777777" w:rsidTr="001A0B0E">
        <w:tc>
          <w:tcPr>
            <w:tcW w:w="9322" w:type="dxa"/>
            <w:gridSpan w:val="7"/>
          </w:tcPr>
          <w:p w14:paraId="4AD300F9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9D3F52" w:rsidRPr="003E6963" w14:paraId="70997948" w14:textId="77777777" w:rsidTr="001A0B0E">
        <w:tc>
          <w:tcPr>
            <w:tcW w:w="9322" w:type="dxa"/>
            <w:gridSpan w:val="7"/>
          </w:tcPr>
          <w:p w14:paraId="766089F5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9D3F52" w:rsidRPr="003E6963" w14:paraId="5381A39E" w14:textId="77777777" w:rsidTr="001A0B0E">
        <w:trPr>
          <w:trHeight w:val="286"/>
        </w:trPr>
        <w:tc>
          <w:tcPr>
            <w:tcW w:w="4243" w:type="dxa"/>
            <w:gridSpan w:val="3"/>
          </w:tcPr>
          <w:p w14:paraId="4ACEB3F8" w14:textId="77777777" w:rsidR="009D3F52" w:rsidRPr="003E6963" w:rsidRDefault="009D3F52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76DB11D3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PZSP/15</w:t>
            </w:r>
          </w:p>
        </w:tc>
        <w:tc>
          <w:tcPr>
            <w:tcW w:w="5079" w:type="dxa"/>
            <w:gridSpan w:val="4"/>
          </w:tcPr>
          <w:p w14:paraId="4D47B899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Právne základy sociálnej práce</w:t>
            </w:r>
          </w:p>
        </w:tc>
      </w:tr>
      <w:tr w:rsidR="009D3F52" w:rsidRPr="003E6963" w14:paraId="0F78D301" w14:textId="77777777" w:rsidTr="001A0B0E">
        <w:trPr>
          <w:trHeight w:val="286"/>
        </w:trPr>
        <w:tc>
          <w:tcPr>
            <w:tcW w:w="9322" w:type="dxa"/>
            <w:gridSpan w:val="7"/>
          </w:tcPr>
          <w:p w14:paraId="2F6EBCAA" w14:textId="77777777" w:rsidR="009D3F52" w:rsidRPr="00643464" w:rsidRDefault="009D3F52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43464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6489E8C" w14:textId="77777777" w:rsidR="009D3F52" w:rsidRPr="00643464" w:rsidRDefault="009D3F52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643464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090D2B">
              <w:rPr>
                <w:rFonts w:eastAsia="MS Mincho"/>
                <w:bCs/>
                <w:szCs w:val="24"/>
              </w:rPr>
              <w:t>Štátna skúška,</w:t>
            </w:r>
            <w:r w:rsidRPr="00643464">
              <w:rPr>
                <w:rFonts w:eastAsia="MS Mincho"/>
                <w:b/>
                <w:szCs w:val="24"/>
              </w:rPr>
              <w:t xml:space="preserve">  </w:t>
            </w:r>
            <w:r w:rsidRPr="00643464">
              <w:rPr>
                <w:rFonts w:eastAsia="MS Mincho"/>
                <w:bCs/>
                <w:iCs/>
                <w:szCs w:val="24"/>
              </w:rPr>
              <w:t xml:space="preserve">Povinný </w:t>
            </w:r>
            <w:r w:rsidRPr="00643464">
              <w:rPr>
                <w:rFonts w:eastAsia="MS Mincho"/>
                <w:szCs w:val="24"/>
              </w:rPr>
              <w:t xml:space="preserve"> predmet</w:t>
            </w:r>
          </w:p>
          <w:p w14:paraId="6AF74410" w14:textId="77777777" w:rsidR="009D3F52" w:rsidRPr="00643464" w:rsidRDefault="009D3F52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43464">
              <w:rPr>
                <w:rFonts w:eastAsia="MS Mincho"/>
                <w:b/>
                <w:szCs w:val="24"/>
              </w:rPr>
              <w:t xml:space="preserve">Forma výučby: </w:t>
            </w:r>
          </w:p>
          <w:p w14:paraId="2AFB0689" w14:textId="77777777" w:rsidR="009D3F52" w:rsidRPr="00643464" w:rsidRDefault="009D3F52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643464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B367ED2" w14:textId="77777777" w:rsidR="009D3F52" w:rsidRPr="00643464" w:rsidRDefault="009D3F52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643464">
              <w:rPr>
                <w:rFonts w:eastAsia="MS Mincho"/>
                <w:b/>
                <w:bCs/>
                <w:szCs w:val="24"/>
              </w:rPr>
              <w:t>Týždenný:</w:t>
            </w:r>
            <w:r w:rsidRPr="00643464">
              <w:rPr>
                <w:rFonts w:eastAsia="MS Mincho"/>
                <w:bCs/>
                <w:szCs w:val="24"/>
              </w:rPr>
              <w:t xml:space="preserve">          Za obdobie štúdia: </w:t>
            </w:r>
            <w:r w:rsidRPr="00643464">
              <w:rPr>
                <w:rFonts w:eastAsia="MS Mincho"/>
                <w:bCs/>
                <w:szCs w:val="24"/>
              </w:rPr>
              <w:tab/>
            </w:r>
            <w:r w:rsidRPr="00643464">
              <w:rPr>
                <w:rFonts w:eastAsia="MS Mincho"/>
                <w:bCs/>
                <w:szCs w:val="24"/>
              </w:rPr>
              <w:tab/>
            </w:r>
            <w:r w:rsidRPr="00643464">
              <w:rPr>
                <w:rFonts w:eastAsia="MS Mincho"/>
                <w:bCs/>
                <w:szCs w:val="24"/>
              </w:rPr>
              <w:tab/>
            </w:r>
            <w:r w:rsidRPr="00643464">
              <w:rPr>
                <w:rFonts w:eastAsia="MS Mincho"/>
                <w:bCs/>
                <w:szCs w:val="24"/>
              </w:rPr>
              <w:tab/>
            </w:r>
            <w:r w:rsidRPr="00643464">
              <w:rPr>
                <w:rFonts w:eastAsia="MS Mincho"/>
                <w:bCs/>
                <w:szCs w:val="24"/>
              </w:rPr>
              <w:tab/>
            </w:r>
          </w:p>
          <w:p w14:paraId="74AC424F" w14:textId="77777777" w:rsidR="009D3F52" w:rsidRPr="00EE7C10" w:rsidRDefault="009D3F52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643464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9D3F52" w:rsidRPr="003E6963" w14:paraId="1CFA920E" w14:textId="77777777" w:rsidTr="001A0B0E">
        <w:trPr>
          <w:trHeight w:val="286"/>
        </w:trPr>
        <w:tc>
          <w:tcPr>
            <w:tcW w:w="9322" w:type="dxa"/>
            <w:gridSpan w:val="7"/>
          </w:tcPr>
          <w:p w14:paraId="29437C0C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bCs/>
                <w:iCs/>
                <w:szCs w:val="24"/>
              </w:rPr>
              <w:t>5</w:t>
            </w:r>
            <w:r>
              <w:rPr>
                <w:bCs/>
                <w:iCs/>
                <w:szCs w:val="24"/>
              </w:rPr>
              <w:t xml:space="preserve">        </w:t>
            </w:r>
            <w:r w:rsidRPr="003A5140">
              <w:rPr>
                <w:b/>
                <w:bCs/>
                <w:iCs/>
                <w:szCs w:val="24"/>
              </w:rPr>
              <w:t>Pracovná záťaž:</w:t>
            </w:r>
            <w:r>
              <w:rPr>
                <w:bCs/>
                <w:iCs/>
                <w:szCs w:val="24"/>
              </w:rPr>
              <w:t xml:space="preserve"> 125 hodín</w:t>
            </w:r>
          </w:p>
        </w:tc>
      </w:tr>
      <w:tr w:rsidR="009D3F52" w:rsidRPr="003E6963" w14:paraId="5347AAD2" w14:textId="77777777" w:rsidTr="001A0B0E">
        <w:tc>
          <w:tcPr>
            <w:tcW w:w="9322" w:type="dxa"/>
            <w:gridSpan w:val="7"/>
          </w:tcPr>
          <w:p w14:paraId="53C1F7AE" w14:textId="641FB403" w:rsidR="009D3F52" w:rsidRPr="003E6963" w:rsidRDefault="009D3F52" w:rsidP="00CC01F4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>
              <w:rPr>
                <w:szCs w:val="24"/>
              </w:rPr>
              <w:t xml:space="preserve"> </w:t>
            </w:r>
            <w:r w:rsidR="00CC01F4">
              <w:rPr>
                <w:szCs w:val="24"/>
              </w:rPr>
              <w:t>6.</w:t>
            </w:r>
            <w:bookmarkStart w:id="0" w:name="_GoBack"/>
            <w:bookmarkEnd w:id="0"/>
            <w:r>
              <w:rPr>
                <w:szCs w:val="24"/>
              </w:rPr>
              <w:t xml:space="preserve"> </w:t>
            </w:r>
          </w:p>
        </w:tc>
      </w:tr>
      <w:tr w:rsidR="009D3F52" w:rsidRPr="003E6963" w14:paraId="33096609" w14:textId="77777777" w:rsidTr="001A0B0E">
        <w:tc>
          <w:tcPr>
            <w:tcW w:w="9322" w:type="dxa"/>
            <w:gridSpan w:val="7"/>
          </w:tcPr>
          <w:p w14:paraId="7F71279B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9D3F52" w:rsidRPr="003E6963" w14:paraId="27D69CB5" w14:textId="77777777" w:rsidTr="001A0B0E">
        <w:tc>
          <w:tcPr>
            <w:tcW w:w="9322" w:type="dxa"/>
            <w:gridSpan w:val="7"/>
          </w:tcPr>
          <w:p w14:paraId="0A9C4383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</w:t>
            </w:r>
          </w:p>
        </w:tc>
      </w:tr>
      <w:tr w:rsidR="009D3F52" w:rsidRPr="003E6963" w14:paraId="60413E8A" w14:textId="77777777" w:rsidTr="001A0B0E">
        <w:tc>
          <w:tcPr>
            <w:tcW w:w="9322" w:type="dxa"/>
            <w:gridSpan w:val="7"/>
          </w:tcPr>
          <w:p w14:paraId="6F46945B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01B667A4" w14:textId="548675EB" w:rsidR="009D3F52" w:rsidRPr="00EE7C10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EE7C10">
              <w:rPr>
                <w:szCs w:val="24"/>
              </w:rPr>
              <w:t>a)</w:t>
            </w:r>
            <w:r w:rsidR="008C6493">
              <w:rPr>
                <w:szCs w:val="24"/>
              </w:rPr>
              <w:t xml:space="preserve"> </w:t>
            </w:r>
            <w:r w:rsidRPr="00EE7C10">
              <w:rPr>
                <w:szCs w:val="24"/>
              </w:rPr>
              <w:t xml:space="preserve">záverečné hodnotenie:  ústna skúška pred štátnicovou komisiou </w:t>
            </w:r>
          </w:p>
          <w:p w14:paraId="4DB2A65D" w14:textId="77777777" w:rsidR="009D3F52" w:rsidRDefault="009D3F52" w:rsidP="001A0B0E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3E6963">
              <w:rPr>
                <w:szCs w:val="24"/>
              </w:rPr>
              <w:t xml:space="preserve"> </w:t>
            </w:r>
            <w:r w:rsidRPr="003E6963">
              <w:rPr>
                <w:bCs/>
                <w:iCs/>
                <w:szCs w:val="24"/>
              </w:rPr>
              <w:t>Hodnotenie študijných výsledkov študenta v rámci štúdia predmetu sa uskutočňuje v zmysle Študijného poriadku Teologickej fakulty KU, čl. 11.</w:t>
            </w:r>
          </w:p>
          <w:p w14:paraId="59A528EF" w14:textId="45668BEB" w:rsidR="009D3F52" w:rsidRPr="00EE7C10" w:rsidRDefault="009D3F52" w:rsidP="001A0B0E">
            <w:pPr>
              <w:spacing w:after="0" w:line="240" w:lineRule="auto"/>
              <w:jc w:val="both"/>
              <w:rPr>
                <w:bCs/>
                <w:iCs/>
                <w:szCs w:val="24"/>
              </w:rPr>
            </w:pPr>
            <w:r w:rsidRPr="00EE7C10">
              <w:rPr>
                <w:szCs w:val="24"/>
              </w:rPr>
              <w:t xml:space="preserve"> b)</w:t>
            </w:r>
            <w:r w:rsidR="008C6493">
              <w:rPr>
                <w:szCs w:val="24"/>
              </w:rPr>
              <w:t xml:space="preserve"> </w:t>
            </w:r>
            <w:r w:rsidRPr="00EE7C10">
              <w:rPr>
                <w:szCs w:val="24"/>
              </w:rPr>
              <w:t xml:space="preserve">Absolvované všetky povinné predmety, povinne voliteľné a výberové predmety     </w:t>
            </w:r>
          </w:p>
          <w:p w14:paraId="30203FED" w14:textId="77777777" w:rsidR="009D3F52" w:rsidRPr="003E6963" w:rsidRDefault="009D3F52" w:rsidP="001A0B0E">
            <w:pPr>
              <w:spacing w:after="0" w:line="240" w:lineRule="auto"/>
              <w:jc w:val="both"/>
              <w:rPr>
                <w:color w:val="FF0000"/>
                <w:szCs w:val="24"/>
              </w:rPr>
            </w:pPr>
          </w:p>
        </w:tc>
      </w:tr>
      <w:tr w:rsidR="009D3F52" w:rsidRPr="003E6963" w14:paraId="6BCCF62F" w14:textId="77777777" w:rsidTr="001A0B0E">
        <w:tc>
          <w:tcPr>
            <w:tcW w:w="9322" w:type="dxa"/>
            <w:gridSpan w:val="7"/>
          </w:tcPr>
          <w:p w14:paraId="42090CFF" w14:textId="77777777" w:rsidR="009D3F52" w:rsidRPr="003E6963" w:rsidRDefault="009D3F52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70447CCF" w14:textId="77777777" w:rsidR="009D3F52" w:rsidRPr="003E6963" w:rsidRDefault="009D3F52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Vedomosti: </w:t>
            </w:r>
            <w:r w:rsidRPr="003E6963">
              <w:rPr>
                <w:bCs/>
                <w:iCs/>
                <w:szCs w:val="24"/>
              </w:rPr>
              <w:t>pozná základnú terminológiu o rodine, pozná zákon o sociálno-právnej ochrane a sociálnej kuratele, má poznatky o správnom a trestnom práve</w:t>
            </w:r>
            <w:r>
              <w:rPr>
                <w:bCs/>
                <w:iCs/>
                <w:szCs w:val="24"/>
              </w:rPr>
              <w:t>, vie analyzovať rodičovské práva a povinnosti.</w:t>
            </w:r>
          </w:p>
          <w:p w14:paraId="0E74F9CD" w14:textId="77777777" w:rsidR="009D3F52" w:rsidRPr="003E6963" w:rsidRDefault="009D3F52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vie </w:t>
            </w:r>
            <w:r>
              <w:rPr>
                <w:szCs w:val="24"/>
                <w:lang w:eastAsia="en-US"/>
              </w:rPr>
              <w:t>aplikovať</w:t>
            </w:r>
            <w:r w:rsidRPr="003E6963">
              <w:rPr>
                <w:szCs w:val="24"/>
                <w:lang w:eastAsia="en-US"/>
              </w:rPr>
              <w:t xml:space="preserve"> občiansko-právne vzťahy, právnu subjektivitu a spôsobilosť na právne úkony,</w:t>
            </w:r>
          </w:p>
          <w:p w14:paraId="389FF6D4" w14:textId="77777777" w:rsidR="009D3F52" w:rsidRPr="003E6963" w:rsidRDefault="009D3F52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je schopný rozpoznať podstatu trestného činu, má schopnosť rozpoznať znaky skutkovej podstaty, je schopný ovládať práve predpisy a nariadenia.</w:t>
            </w:r>
          </w:p>
        </w:tc>
      </w:tr>
      <w:tr w:rsidR="009D3F52" w:rsidRPr="003E6963" w14:paraId="3A2821ED" w14:textId="77777777" w:rsidTr="001A0B0E">
        <w:tc>
          <w:tcPr>
            <w:tcW w:w="9322" w:type="dxa"/>
            <w:gridSpan w:val="7"/>
          </w:tcPr>
          <w:p w14:paraId="6E2A3EF5" w14:textId="77777777" w:rsidR="008C6493" w:rsidRPr="00135EB9" w:rsidRDefault="008C6493" w:rsidP="008C6493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135EB9">
              <w:rPr>
                <w:b/>
                <w:szCs w:val="24"/>
              </w:rPr>
              <w:t xml:space="preserve">Stručná osnova predmetu: </w:t>
            </w:r>
          </w:p>
          <w:p w14:paraId="3D0CED2D" w14:textId="209EBD09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6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 xml:space="preserve">1. Právo. Pojem, delenie, pramene práva. </w:t>
            </w:r>
          </w:p>
          <w:p w14:paraId="33F3A7D2" w14:textId="77777777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6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2. Tvorba práva. Legislatívny proces, zmeny právnej úpravy. Právne normy. Pojem, druhy.</w:t>
            </w:r>
          </w:p>
          <w:p w14:paraId="257A0047" w14:textId="77777777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6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3. Občiansko-právne vzťahy. Subjekty, právna subjektivita, spôsobilosť na právne úkony.</w:t>
            </w:r>
          </w:p>
          <w:p w14:paraId="5469673A" w14:textId="77777777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6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4. Dedenie. Dedenie zo zákona. Dedenie zo závetu.</w:t>
            </w:r>
          </w:p>
          <w:p w14:paraId="6AAA0831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5. Žaloba. Obsahové a formálne náležitosti. Dokazovanie v občianskom procesnom práve.</w:t>
            </w:r>
          </w:p>
          <w:p w14:paraId="18091DC3" w14:textId="77777777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6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6. Manželstvo. Vznik manželstva, zánik manželstva, uzavretie manželstva pred orgánom štátu, uzavretie manželstva pred orgánom cirkvi.</w:t>
            </w:r>
          </w:p>
          <w:p w14:paraId="30C79323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7. Vzťahy medzi rodičmi a deťmi. Práva a povinnosti rodičov, práva a povinnosti detí, vyživovacia povinnosť rodičov voči deťom a detí voči rodičom.</w:t>
            </w:r>
          </w:p>
          <w:p w14:paraId="736482A0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8. Výchovné opatrenia.</w:t>
            </w:r>
            <w:r w:rsidRPr="00135EB9">
              <w:rPr>
                <w:b/>
                <w:szCs w:val="24"/>
              </w:rPr>
              <w:t xml:space="preserve"> </w:t>
            </w:r>
            <w:r w:rsidRPr="00135EB9">
              <w:rPr>
                <w:szCs w:val="24"/>
              </w:rPr>
              <w:t>Výchovné opatrenia v zmysle zák. č. 36/2005 Z. z. o rodine a o zmene a doplnení niektorých predpisov.</w:t>
            </w:r>
          </w:p>
          <w:p w14:paraId="71F416F4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9. Náhradná rodinná starostlivosť: Náhradná osobná starostlivosť, pestúnska starostlivosť            a ústavná starostlivosť.</w:t>
            </w:r>
          </w:p>
          <w:p w14:paraId="3C217EF5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10. Osvojenie: Podmienky osvojenia, predadopčná starostlivosť, súhlas biologických rodičov, právne následky osvojenia.</w:t>
            </w:r>
          </w:p>
          <w:p w14:paraId="6C1061A1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11. Zásahy do výkonu rodičovských práv a povinností. Pozbavenie, obmedzenie a pozastavenie výkonu rodičovských práv a povinností v zmysle zák. č. 36/2005 Z. z. o rodine a o zmene a doplnení niektorých predpisov.</w:t>
            </w:r>
          </w:p>
          <w:p w14:paraId="4B7E5B84" w14:textId="77777777" w:rsidR="008C6493" w:rsidRPr="00135EB9" w:rsidRDefault="008C6493" w:rsidP="008C6493">
            <w:pPr>
              <w:numPr>
                <w:ilvl w:val="0"/>
                <w:numId w:val="5"/>
              </w:numPr>
              <w:spacing w:after="0" w:line="240" w:lineRule="auto"/>
              <w:ind w:left="0" w:hanging="425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12. Správne právo. Pojem a systém správneho práva.</w:t>
            </w:r>
          </w:p>
          <w:p w14:paraId="4989C4DF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lastRenderedPageBreak/>
              <w:t>13. Správne konanie. Začatie, priebeh.</w:t>
            </w:r>
          </w:p>
          <w:p w14:paraId="45528AC2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14. Správne konanie. Účastníci konania, doručovanie.</w:t>
            </w:r>
          </w:p>
          <w:p w14:paraId="0AA215F6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15. Správne konanie. Dokazovanie, rozhodnutie.</w:t>
            </w:r>
          </w:p>
          <w:p w14:paraId="07313DE9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16. Trestný čin. Pojem trestného činu, prečinu, zločinu.</w:t>
            </w:r>
          </w:p>
          <w:p w14:paraId="0720C853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17. Skutková podstata trestného činu.</w:t>
            </w:r>
            <w:r w:rsidRPr="00135EB9">
              <w:rPr>
                <w:b/>
                <w:szCs w:val="24"/>
              </w:rPr>
              <w:t xml:space="preserve"> </w:t>
            </w:r>
            <w:r w:rsidRPr="00135EB9">
              <w:rPr>
                <w:szCs w:val="24"/>
              </w:rPr>
              <w:t>Znaky skutkovej podstaty – subjekt, subjektívna stránka, objekt, objektívna stránka.</w:t>
            </w:r>
          </w:p>
          <w:p w14:paraId="0FB1BFDE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18. Trest. Pojem, druhy, účel trestu.</w:t>
            </w:r>
          </w:p>
          <w:p w14:paraId="311A6577" w14:textId="77777777" w:rsidR="008C6493" w:rsidRPr="00135EB9" w:rsidRDefault="008C6493" w:rsidP="008C6493">
            <w:pPr>
              <w:spacing w:after="0" w:line="240" w:lineRule="auto"/>
              <w:jc w:val="both"/>
              <w:rPr>
                <w:szCs w:val="24"/>
              </w:rPr>
            </w:pPr>
            <w:r w:rsidRPr="00135EB9">
              <w:rPr>
                <w:szCs w:val="24"/>
              </w:rPr>
              <w:t>19. Pracovný pomer. Pracovná zmluva. Skúšobná doba.</w:t>
            </w:r>
          </w:p>
          <w:p w14:paraId="1FDB4664" w14:textId="5CB35A73" w:rsidR="009D3F52" w:rsidRPr="00EE7C10" w:rsidRDefault="008C6493" w:rsidP="008C6493">
            <w:pPr>
              <w:spacing w:after="120" w:line="240" w:lineRule="auto"/>
              <w:rPr>
                <w:szCs w:val="24"/>
              </w:rPr>
            </w:pPr>
            <w:r w:rsidRPr="00135EB9">
              <w:rPr>
                <w:szCs w:val="24"/>
              </w:rPr>
              <w:t>20. Skončenie pracovného pomeru. Dohoda. Výpoveď. Výpovedná doba. Výpoveď daná zamestnávateľom.</w:t>
            </w:r>
          </w:p>
        </w:tc>
      </w:tr>
      <w:tr w:rsidR="009D3F52" w:rsidRPr="003E6963" w14:paraId="076011E0" w14:textId="77777777" w:rsidTr="001A0B0E">
        <w:tc>
          <w:tcPr>
            <w:tcW w:w="9322" w:type="dxa"/>
            <w:gridSpan w:val="7"/>
          </w:tcPr>
          <w:p w14:paraId="30AA5265" w14:textId="77777777" w:rsidR="009D3F52" w:rsidRPr="003E6963" w:rsidRDefault="009D3F52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Odporúčaná literatúra:</w:t>
            </w:r>
          </w:p>
          <w:p w14:paraId="1127C99B" w14:textId="77777777" w:rsidR="009D3F52" w:rsidRPr="003E6963" w:rsidRDefault="009D3F52" w:rsidP="00722A8F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LAZÁR, J. Občianske právo hmotné 1. Bratislava : Iura edition, 2006, 636 s.</w:t>
            </w:r>
          </w:p>
          <w:p w14:paraId="3E6DFBC7" w14:textId="77777777" w:rsidR="009D3F52" w:rsidRPr="003E6963" w:rsidRDefault="009D3F52" w:rsidP="00722A8F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LAZÁR, J. Občianske právo hmotné 2. Bratislava : Iura edition, 2006, 598 s. ISBN 8080780846. </w:t>
            </w:r>
          </w:p>
          <w:p w14:paraId="1C60CB2D" w14:textId="77777777" w:rsidR="009D3F52" w:rsidRPr="003E6963" w:rsidRDefault="009D3F52" w:rsidP="00722A8F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MAZÁK, J. Základy občianskeho procesného práva. Bratislava : Iura edition, 2004. 699 s.</w:t>
            </w:r>
            <w:r w:rsidRPr="003E6963">
              <w:rPr>
                <w:spacing w:val="-36"/>
                <w:sz w:val="24"/>
                <w:szCs w:val="24"/>
              </w:rPr>
              <w:t xml:space="preserve"> </w:t>
            </w:r>
            <w:r w:rsidRPr="003E6963">
              <w:rPr>
                <w:sz w:val="24"/>
                <w:szCs w:val="24"/>
              </w:rPr>
              <w:t>ISBN 8080780161.</w:t>
            </w:r>
          </w:p>
          <w:p w14:paraId="485F3492" w14:textId="77777777" w:rsidR="009D3F52" w:rsidRPr="003E6963" w:rsidRDefault="009D3F52" w:rsidP="00722A8F">
            <w:pPr>
              <w:pStyle w:val="TableParagraph"/>
              <w:spacing w:before="3"/>
              <w:ind w:left="121"/>
              <w:jc w:val="both"/>
              <w:rPr>
                <w:b/>
                <w:bCs/>
                <w:iCs/>
                <w:sz w:val="24"/>
                <w:szCs w:val="24"/>
              </w:rPr>
            </w:pPr>
            <w:r w:rsidRPr="003E6963">
              <w:rPr>
                <w:b/>
                <w:bCs/>
                <w:iCs/>
                <w:sz w:val="24"/>
                <w:szCs w:val="24"/>
              </w:rPr>
              <w:t>Pramene</w:t>
            </w:r>
          </w:p>
          <w:p w14:paraId="077099DD" w14:textId="77777777" w:rsidR="009D3F52" w:rsidRPr="003E6963" w:rsidRDefault="009D3F52" w:rsidP="00722A8F">
            <w:pPr>
              <w:pStyle w:val="TableParagraph"/>
              <w:spacing w:line="249" w:lineRule="auto"/>
              <w:ind w:left="121" w:right="1345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Zákon č. 460/1992 Zb. Ústava Slovenskej republiky v znení neskorších predpisov </w:t>
            </w:r>
          </w:p>
          <w:p w14:paraId="05CB5814" w14:textId="77777777" w:rsidR="009D3F52" w:rsidRPr="003E6963" w:rsidRDefault="009D3F52" w:rsidP="00722A8F">
            <w:pPr>
              <w:pStyle w:val="TableParagraph"/>
              <w:spacing w:line="249" w:lineRule="auto"/>
              <w:ind w:left="121" w:right="1345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40/1964 Zb. Občiansky zákonník v znení neskorších predpisov</w:t>
            </w:r>
          </w:p>
          <w:p w14:paraId="64FEB1DC" w14:textId="77777777" w:rsidR="009D3F52" w:rsidRPr="003E6963" w:rsidRDefault="009D3F52" w:rsidP="00722A8F">
            <w:pPr>
              <w:pStyle w:val="TableParagraph"/>
              <w:spacing w:before="2" w:line="249" w:lineRule="auto"/>
              <w:ind w:left="121" w:right="1345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 xml:space="preserve">Zákon č. 99/1963 Zb. Občiansky súdny poriadok v znení neskorších predpisov </w:t>
            </w:r>
          </w:p>
          <w:p w14:paraId="19FA2069" w14:textId="77777777" w:rsidR="009D3F52" w:rsidRPr="003E6963" w:rsidRDefault="009D3F52" w:rsidP="00722A8F">
            <w:pPr>
              <w:pStyle w:val="TableParagraph"/>
              <w:spacing w:before="2" w:line="249" w:lineRule="auto"/>
              <w:ind w:left="121" w:right="1345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36/2005 Z. z. o rodine v znení neskorších predpisov</w:t>
            </w:r>
          </w:p>
          <w:p w14:paraId="2BBA2DAB" w14:textId="77777777" w:rsidR="009D3F52" w:rsidRPr="003E6963" w:rsidRDefault="009D3F52" w:rsidP="00722A8F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154/1994 Z. z. o matrikách v znení neskorších predpisov</w:t>
            </w:r>
          </w:p>
          <w:p w14:paraId="2076C493" w14:textId="77777777" w:rsidR="009D3F52" w:rsidRPr="003E6963" w:rsidRDefault="009D3F52" w:rsidP="00722A8F">
            <w:pPr>
              <w:pStyle w:val="TableParagraph"/>
              <w:spacing w:before="2"/>
              <w:ind w:left="121"/>
              <w:jc w:val="both"/>
              <w:rPr>
                <w:sz w:val="24"/>
                <w:szCs w:val="24"/>
              </w:rPr>
            </w:pPr>
            <w:r w:rsidRPr="003E6963">
              <w:rPr>
                <w:sz w:val="24"/>
                <w:szCs w:val="24"/>
              </w:rPr>
              <w:t>Zákon č. 305/2005 Z. z. o sociálnoprávnej ochrane detí a o sociálnej kuratele a o zmene a doplnení niektorých zákonov v znení neskorších predpisov</w:t>
            </w:r>
          </w:p>
        </w:tc>
      </w:tr>
      <w:tr w:rsidR="009D3F52" w:rsidRPr="003E6963" w14:paraId="3CD56379" w14:textId="77777777" w:rsidTr="001A0B0E">
        <w:tc>
          <w:tcPr>
            <w:tcW w:w="9322" w:type="dxa"/>
            <w:gridSpan w:val="7"/>
          </w:tcPr>
          <w:p w14:paraId="0B9A6305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9D3F52" w:rsidRPr="003E6963" w14:paraId="3ACBBCB6" w14:textId="77777777" w:rsidTr="001A0B0E">
        <w:tc>
          <w:tcPr>
            <w:tcW w:w="9322" w:type="dxa"/>
            <w:gridSpan w:val="7"/>
          </w:tcPr>
          <w:p w14:paraId="6155FCAF" w14:textId="77777777" w:rsidR="009D3F52" w:rsidRPr="003E6963" w:rsidRDefault="009D3F52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9D3F52" w:rsidRPr="003E6963" w14:paraId="769EA7F3" w14:textId="77777777" w:rsidTr="001A0B0E">
        <w:tc>
          <w:tcPr>
            <w:tcW w:w="9322" w:type="dxa"/>
            <w:gridSpan w:val="7"/>
          </w:tcPr>
          <w:p w14:paraId="3513649D" w14:textId="77777777" w:rsidR="009D3F52" w:rsidRPr="003E6963" w:rsidRDefault="009D3F52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4407B45A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9D3F52" w:rsidRPr="003E6963" w14:paraId="1FA2C288" w14:textId="77777777" w:rsidTr="001A0B0E">
        <w:tc>
          <w:tcPr>
            <w:tcW w:w="1535" w:type="dxa"/>
          </w:tcPr>
          <w:p w14:paraId="3F9E0B84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2D2C92B5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2204F5BC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3353E7D1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34F11172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1F37180F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9D3F52" w:rsidRPr="003E6963" w14:paraId="6CD11C9F" w14:textId="77777777" w:rsidTr="001A0B0E">
        <w:tc>
          <w:tcPr>
            <w:tcW w:w="1535" w:type="dxa"/>
          </w:tcPr>
          <w:p w14:paraId="420D8F08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1D350584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16216A1A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1AF0366C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C6491F2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093FBA0C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9D3F52" w:rsidRPr="003E6963" w14:paraId="246C1C4E" w14:textId="77777777" w:rsidTr="001A0B0E">
        <w:tc>
          <w:tcPr>
            <w:tcW w:w="9322" w:type="dxa"/>
            <w:gridSpan w:val="7"/>
          </w:tcPr>
          <w:p w14:paraId="2D43FDCB" w14:textId="77777777" w:rsidR="009D3F52" w:rsidRPr="003E6963" w:rsidRDefault="009D3F52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9D3F52" w:rsidRPr="003E6963" w14:paraId="5994E30E" w14:textId="77777777" w:rsidTr="001A0B0E">
        <w:tc>
          <w:tcPr>
            <w:tcW w:w="9322" w:type="dxa"/>
            <w:gridSpan w:val="7"/>
          </w:tcPr>
          <w:p w14:paraId="6286A1B8" w14:textId="77777777" w:rsidR="009D3F52" w:rsidRPr="003E6963" w:rsidRDefault="009D3F52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                                </w:t>
            </w:r>
          </w:p>
          <w:p w14:paraId="61F6F153" w14:textId="77777777" w:rsidR="009D3F52" w:rsidRPr="00EE7C10" w:rsidRDefault="009D3F52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</w:p>
        </w:tc>
      </w:tr>
      <w:tr w:rsidR="009D3F52" w:rsidRPr="003E6963" w14:paraId="463578B3" w14:textId="77777777" w:rsidTr="001A0B0E">
        <w:tc>
          <w:tcPr>
            <w:tcW w:w="9322" w:type="dxa"/>
            <w:gridSpan w:val="7"/>
          </w:tcPr>
          <w:p w14:paraId="3FD76B20" w14:textId="77777777" w:rsidR="009D3F52" w:rsidRPr="003E6963" w:rsidRDefault="009D3F52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9D3F52" w:rsidRPr="003E6963" w14:paraId="7F3F7878" w14:textId="77777777" w:rsidTr="001A0B0E">
        <w:tc>
          <w:tcPr>
            <w:tcW w:w="9322" w:type="dxa"/>
            <w:gridSpan w:val="7"/>
          </w:tcPr>
          <w:p w14:paraId="0C644F36" w14:textId="77777777" w:rsidR="009D3F52" w:rsidRPr="003E6963" w:rsidRDefault="009D3F52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Zygmunt Jarmoch, PhD.</w:t>
            </w:r>
          </w:p>
        </w:tc>
      </w:tr>
    </w:tbl>
    <w:p w14:paraId="40FD9A17" w14:textId="77777777" w:rsidR="009D3F52" w:rsidRPr="003E6963" w:rsidRDefault="009D3F52" w:rsidP="009D3F52">
      <w:pPr>
        <w:jc w:val="both"/>
        <w:rPr>
          <w:szCs w:val="24"/>
        </w:rPr>
      </w:pPr>
    </w:p>
    <w:p w14:paraId="4CF8FE11" w14:textId="77777777" w:rsidR="003263E6" w:rsidRDefault="003263E6"/>
    <w:sectPr w:rsidR="003263E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7D7FB" w14:textId="77777777" w:rsidR="00D22358" w:rsidRDefault="00D22358" w:rsidP="009D3F52">
      <w:pPr>
        <w:spacing w:after="0" w:line="240" w:lineRule="auto"/>
      </w:pPr>
      <w:r>
        <w:separator/>
      </w:r>
    </w:p>
  </w:endnote>
  <w:endnote w:type="continuationSeparator" w:id="0">
    <w:p w14:paraId="1B474981" w14:textId="77777777" w:rsidR="00D22358" w:rsidRDefault="00D22358" w:rsidP="009D3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A2AC5" w14:textId="77777777" w:rsidR="00D22358" w:rsidRDefault="00D22358" w:rsidP="009D3F52">
      <w:pPr>
        <w:spacing w:after="0" w:line="240" w:lineRule="auto"/>
      </w:pPr>
      <w:r>
        <w:separator/>
      </w:r>
    </w:p>
  </w:footnote>
  <w:footnote w:type="continuationSeparator" w:id="0">
    <w:p w14:paraId="0F9FE87B" w14:textId="77777777" w:rsidR="00D22358" w:rsidRDefault="00D22358" w:rsidP="009D3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09D1B2" w14:textId="77777777" w:rsidR="009D3F52" w:rsidRDefault="009D3F52" w:rsidP="009D3F52">
    <w:pPr>
      <w:pStyle w:val="Hlavika"/>
      <w:jc w:val="right"/>
    </w:pPr>
    <w:r>
      <w:t>FO-082/0</w:t>
    </w:r>
  </w:p>
  <w:p w14:paraId="4E8076CC" w14:textId="77777777" w:rsidR="009D3F52" w:rsidRDefault="009D3F5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EC1ECF"/>
    <w:multiLevelType w:val="hybridMultilevel"/>
    <w:tmpl w:val="8C24DC82"/>
    <w:lvl w:ilvl="0" w:tplc="BADE5224">
      <w:start w:val="1"/>
      <w:numFmt w:val="decimal"/>
      <w:lvlText w:val="%1."/>
      <w:lvlJc w:val="left"/>
      <w:pPr>
        <w:ind w:left="131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32" w:hanging="360"/>
      </w:pPr>
    </w:lvl>
    <w:lvl w:ilvl="2" w:tplc="041B001B" w:tentative="1">
      <w:start w:val="1"/>
      <w:numFmt w:val="lowerRoman"/>
      <w:lvlText w:val="%3."/>
      <w:lvlJc w:val="right"/>
      <w:pPr>
        <w:ind w:left="2752" w:hanging="180"/>
      </w:pPr>
    </w:lvl>
    <w:lvl w:ilvl="3" w:tplc="041B000F" w:tentative="1">
      <w:start w:val="1"/>
      <w:numFmt w:val="decimal"/>
      <w:lvlText w:val="%4."/>
      <w:lvlJc w:val="left"/>
      <w:pPr>
        <w:ind w:left="3472" w:hanging="360"/>
      </w:pPr>
    </w:lvl>
    <w:lvl w:ilvl="4" w:tplc="041B0019" w:tentative="1">
      <w:start w:val="1"/>
      <w:numFmt w:val="lowerLetter"/>
      <w:lvlText w:val="%5."/>
      <w:lvlJc w:val="left"/>
      <w:pPr>
        <w:ind w:left="4192" w:hanging="360"/>
      </w:pPr>
    </w:lvl>
    <w:lvl w:ilvl="5" w:tplc="041B001B" w:tentative="1">
      <w:start w:val="1"/>
      <w:numFmt w:val="lowerRoman"/>
      <w:lvlText w:val="%6."/>
      <w:lvlJc w:val="right"/>
      <w:pPr>
        <w:ind w:left="4912" w:hanging="180"/>
      </w:pPr>
    </w:lvl>
    <w:lvl w:ilvl="6" w:tplc="041B000F" w:tentative="1">
      <w:start w:val="1"/>
      <w:numFmt w:val="decimal"/>
      <w:lvlText w:val="%7."/>
      <w:lvlJc w:val="left"/>
      <w:pPr>
        <w:ind w:left="5632" w:hanging="360"/>
      </w:pPr>
    </w:lvl>
    <w:lvl w:ilvl="7" w:tplc="041B0019" w:tentative="1">
      <w:start w:val="1"/>
      <w:numFmt w:val="lowerLetter"/>
      <w:lvlText w:val="%8."/>
      <w:lvlJc w:val="left"/>
      <w:pPr>
        <w:ind w:left="6352" w:hanging="360"/>
      </w:pPr>
    </w:lvl>
    <w:lvl w:ilvl="8" w:tplc="041B001B" w:tentative="1">
      <w:start w:val="1"/>
      <w:numFmt w:val="lowerRoman"/>
      <w:lvlText w:val="%9."/>
      <w:lvlJc w:val="right"/>
      <w:pPr>
        <w:ind w:left="7072" w:hanging="180"/>
      </w:pPr>
    </w:lvl>
  </w:abstractNum>
  <w:abstractNum w:abstractNumId="1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DC2C87"/>
    <w:multiLevelType w:val="hybridMultilevel"/>
    <w:tmpl w:val="A61AB8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08495F"/>
    <w:multiLevelType w:val="hybridMultilevel"/>
    <w:tmpl w:val="FCC6CF1C"/>
    <w:lvl w:ilvl="0" w:tplc="F44CBBBA">
      <w:start w:val="1"/>
      <w:numFmt w:val="decimal"/>
      <w:lvlText w:val="%1."/>
      <w:lvlJc w:val="left"/>
      <w:pPr>
        <w:ind w:left="118" w:hanging="2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sk-SK" w:eastAsia="en-US" w:bidi="ar-SA"/>
      </w:rPr>
    </w:lvl>
    <w:lvl w:ilvl="1" w:tplc="42ECA38C">
      <w:numFmt w:val="bullet"/>
      <w:lvlText w:val="•"/>
      <w:lvlJc w:val="left"/>
      <w:pPr>
        <w:ind w:left="1069" w:hanging="239"/>
      </w:pPr>
      <w:rPr>
        <w:lang w:val="sk-SK" w:eastAsia="en-US" w:bidi="ar-SA"/>
      </w:rPr>
    </w:lvl>
    <w:lvl w:ilvl="2" w:tplc="AC84F8FC">
      <w:numFmt w:val="bullet"/>
      <w:lvlText w:val="•"/>
      <w:lvlJc w:val="left"/>
      <w:pPr>
        <w:ind w:left="2019" w:hanging="239"/>
      </w:pPr>
      <w:rPr>
        <w:lang w:val="sk-SK" w:eastAsia="en-US" w:bidi="ar-SA"/>
      </w:rPr>
    </w:lvl>
    <w:lvl w:ilvl="3" w:tplc="7CF078D6">
      <w:numFmt w:val="bullet"/>
      <w:lvlText w:val="•"/>
      <w:lvlJc w:val="left"/>
      <w:pPr>
        <w:ind w:left="2969" w:hanging="239"/>
      </w:pPr>
      <w:rPr>
        <w:lang w:val="sk-SK" w:eastAsia="en-US" w:bidi="ar-SA"/>
      </w:rPr>
    </w:lvl>
    <w:lvl w:ilvl="4" w:tplc="33746AE4">
      <w:numFmt w:val="bullet"/>
      <w:lvlText w:val="•"/>
      <w:lvlJc w:val="left"/>
      <w:pPr>
        <w:ind w:left="3919" w:hanging="239"/>
      </w:pPr>
      <w:rPr>
        <w:lang w:val="sk-SK" w:eastAsia="en-US" w:bidi="ar-SA"/>
      </w:rPr>
    </w:lvl>
    <w:lvl w:ilvl="5" w:tplc="043E0BB4">
      <w:numFmt w:val="bullet"/>
      <w:lvlText w:val="•"/>
      <w:lvlJc w:val="left"/>
      <w:pPr>
        <w:ind w:left="4869" w:hanging="239"/>
      </w:pPr>
      <w:rPr>
        <w:lang w:val="sk-SK" w:eastAsia="en-US" w:bidi="ar-SA"/>
      </w:rPr>
    </w:lvl>
    <w:lvl w:ilvl="6" w:tplc="47666DA0">
      <w:numFmt w:val="bullet"/>
      <w:lvlText w:val="•"/>
      <w:lvlJc w:val="left"/>
      <w:pPr>
        <w:ind w:left="5818" w:hanging="239"/>
      </w:pPr>
      <w:rPr>
        <w:lang w:val="sk-SK" w:eastAsia="en-US" w:bidi="ar-SA"/>
      </w:rPr>
    </w:lvl>
    <w:lvl w:ilvl="7" w:tplc="1A4AFB4A">
      <w:numFmt w:val="bullet"/>
      <w:lvlText w:val="•"/>
      <w:lvlJc w:val="left"/>
      <w:pPr>
        <w:ind w:left="6768" w:hanging="239"/>
      </w:pPr>
      <w:rPr>
        <w:lang w:val="sk-SK" w:eastAsia="en-US" w:bidi="ar-SA"/>
      </w:rPr>
    </w:lvl>
    <w:lvl w:ilvl="8" w:tplc="037ABA66">
      <w:numFmt w:val="bullet"/>
      <w:lvlText w:val="•"/>
      <w:lvlJc w:val="left"/>
      <w:pPr>
        <w:ind w:left="7718" w:hanging="239"/>
      </w:pPr>
      <w:rPr>
        <w:lang w:val="sk-SK" w:eastAsia="en-US" w:bidi="ar-SA"/>
      </w:rPr>
    </w:lvl>
  </w:abstractNum>
  <w:num w:numId="1">
    <w:abstractNumId w:val="1"/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F52"/>
    <w:rsid w:val="00090D2B"/>
    <w:rsid w:val="003263E6"/>
    <w:rsid w:val="00393601"/>
    <w:rsid w:val="004D43BA"/>
    <w:rsid w:val="00722A8F"/>
    <w:rsid w:val="008C6493"/>
    <w:rsid w:val="009D3F52"/>
    <w:rsid w:val="00B63146"/>
    <w:rsid w:val="00CC01F4"/>
    <w:rsid w:val="00D22358"/>
    <w:rsid w:val="00DE7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4CC3B"/>
  <w15:chartTrackingRefBased/>
  <w15:docId w15:val="{F10C924B-30D1-416A-9FFA-E072C840B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3F52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9D3F52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9D3F52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9D3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D3F52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D3F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D3F52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640</Words>
  <Characters>3652</Characters>
  <Application>Microsoft Office Word</Application>
  <DocSecurity>0</DocSecurity>
  <Lines>30</Lines>
  <Paragraphs>8</Paragraphs>
  <ScaleCrop>false</ScaleCrop>
  <Company/>
  <LinksUpToDate>false</LinksUpToDate>
  <CharactersWithSpaces>4284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2022-03-21T15:52:00Z</dcterms:created>
  <dcterms:modified xsi:type="dcterms:W3CDTF">2022-05-04T08:29:00Z</dcterms:modified>
</cp:coreProperties>
</file>